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6862EE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D2BDD">
        <w:rPr>
          <w:rFonts w:ascii="Century" w:hAnsi="Century"/>
        </w:rPr>
        <w:t>3</w:t>
      </w:r>
      <w:r w:rsidR="00292EAB">
        <w:rPr>
          <w:rFonts w:ascii="Century" w:hAnsi="Century"/>
        </w:rPr>
        <w:t>1</w:t>
      </w:r>
      <w:r w:rsidR="00BD2BDD">
        <w:rPr>
          <w:rFonts w:ascii="Century" w:hAnsi="Century"/>
        </w:rPr>
        <w:t xml:space="preserve"> treinta</w:t>
      </w:r>
      <w:r w:rsidR="00292EAB">
        <w:rPr>
          <w:rFonts w:ascii="Century" w:hAnsi="Century"/>
        </w:rPr>
        <w:t xml:space="preserve"> y uno</w:t>
      </w:r>
      <w:r w:rsidR="001606E5">
        <w:rPr>
          <w:rFonts w:ascii="Century" w:hAnsi="Century"/>
        </w:rPr>
        <w:t xml:space="preserve"> </w:t>
      </w:r>
      <w:r w:rsidR="00E320A3">
        <w:rPr>
          <w:rFonts w:ascii="Century" w:hAnsi="Century"/>
        </w:rPr>
        <w:t xml:space="preserve">de </w:t>
      </w:r>
      <w:r w:rsidR="001606E5">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F60740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015075">
        <w:rPr>
          <w:rFonts w:ascii="Century" w:hAnsi="Century"/>
          <w:b/>
        </w:rPr>
        <w:t>33</w:t>
      </w:r>
      <w:r w:rsidR="00630EF9">
        <w:rPr>
          <w:rFonts w:ascii="Century" w:hAnsi="Century"/>
          <w:b/>
        </w:rPr>
        <w:t>6</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B571E">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7B571E">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D9AF4CA"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015075">
        <w:rPr>
          <w:rFonts w:ascii="Century" w:hAnsi="Century"/>
        </w:rPr>
        <w:t>19 diecinueve</w:t>
      </w:r>
      <w:r w:rsidR="001606E5">
        <w:rPr>
          <w:rFonts w:ascii="Century" w:hAnsi="Century"/>
        </w:rPr>
        <w:t xml:space="preserve"> de febrero </w:t>
      </w:r>
      <w:r w:rsidR="00611DF9">
        <w:rPr>
          <w:rFonts w:ascii="Century" w:hAnsi="Century"/>
        </w:rPr>
        <w:t>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1606E5">
        <w:rPr>
          <w:rFonts w:ascii="Century" w:hAnsi="Century"/>
        </w:rPr>
        <w:t>7</w:t>
      </w:r>
      <w:r w:rsidR="00015075">
        <w:rPr>
          <w:rFonts w:ascii="Century" w:hAnsi="Century"/>
        </w:rPr>
        <w:t>203</w:t>
      </w:r>
      <w:r w:rsidR="00630EF9">
        <w:rPr>
          <w:rFonts w:ascii="Century" w:hAnsi="Century"/>
        </w:rPr>
        <w:t>3</w:t>
      </w:r>
      <w:r w:rsidR="009866C4">
        <w:rPr>
          <w:rFonts w:ascii="Century" w:hAnsi="Century"/>
        </w:rPr>
        <w:t xml:space="preserve"> (tres s</w:t>
      </w:r>
      <w:r w:rsidR="001606E5">
        <w:rPr>
          <w:rFonts w:ascii="Century" w:hAnsi="Century"/>
        </w:rPr>
        <w:t xml:space="preserve">iete </w:t>
      </w:r>
      <w:r w:rsidR="00015075">
        <w:rPr>
          <w:rFonts w:ascii="Century" w:hAnsi="Century"/>
        </w:rPr>
        <w:t xml:space="preserve">dos cero tres </w:t>
      </w:r>
      <w:r w:rsidR="00630EF9">
        <w:rPr>
          <w:rFonts w:ascii="Century" w:hAnsi="Century"/>
        </w:rPr>
        <w:t>tres</w:t>
      </w:r>
      <w:r w:rsidR="00611DF9">
        <w:rPr>
          <w:rFonts w:ascii="Century" w:hAnsi="Century"/>
        </w:rPr>
        <w:t>)</w:t>
      </w:r>
      <w:r w:rsidR="00EB410C">
        <w:rPr>
          <w:rFonts w:ascii="Century" w:hAnsi="Century"/>
        </w:rPr>
        <w:t xml:space="preserve">, de fecha </w:t>
      </w:r>
      <w:r w:rsidR="00015075">
        <w:rPr>
          <w:rFonts w:ascii="Century" w:hAnsi="Century"/>
        </w:rPr>
        <w:t xml:space="preserve">24 veinticuatro </w:t>
      </w:r>
      <w:r w:rsidR="00B468C0">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9866C4">
        <w:rPr>
          <w:rFonts w:ascii="Century" w:hAnsi="Century"/>
        </w:rPr>
        <w:t>-</w:t>
      </w:r>
      <w:r w:rsidR="00450088">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08D0B520"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15075">
        <w:rPr>
          <w:rFonts w:ascii="Century" w:hAnsi="Century"/>
        </w:rPr>
        <w:t>2</w:t>
      </w:r>
      <w:r w:rsidR="001606E5">
        <w:rPr>
          <w:rFonts w:ascii="Century" w:hAnsi="Century"/>
        </w:rPr>
        <w:t xml:space="preserve">2 </w:t>
      </w:r>
      <w:r w:rsidR="00015075">
        <w:rPr>
          <w:rFonts w:ascii="Century" w:hAnsi="Century"/>
        </w:rPr>
        <w:t>veintidós de febrero</w:t>
      </w:r>
      <w:r w:rsidR="001606E5">
        <w:rPr>
          <w:rFonts w:ascii="Century" w:hAnsi="Century"/>
        </w:rPr>
        <w:t xml:space="preserve"> del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41ABFAF8" w:rsidR="00F95620" w:rsidRDefault="007A26DE" w:rsidP="003B56F6">
      <w:pPr>
        <w:pStyle w:val="SENTENCIAS"/>
      </w:pPr>
      <w:r>
        <w:rPr>
          <w:b/>
        </w:rPr>
        <w:t xml:space="preserve">TERCERO. </w:t>
      </w:r>
      <w:r w:rsidR="00F95620">
        <w:t xml:space="preserve">Mediante proveído de </w:t>
      </w:r>
      <w:r w:rsidR="00F95620" w:rsidRPr="00813F24">
        <w:t>fecha</w:t>
      </w:r>
      <w:r w:rsidR="002D1350">
        <w:t xml:space="preserve"> </w:t>
      </w:r>
      <w:r w:rsidR="001606E5">
        <w:t>1</w:t>
      </w:r>
      <w:r w:rsidR="002D1350">
        <w:t>5 quince</w:t>
      </w:r>
      <w:r w:rsidR="001606E5">
        <w:t xml:space="preserve"> de marzo del </w:t>
      </w:r>
      <w:r w:rsidR="00611DF9">
        <w:t>año 2018 dos mil dieciocho</w:t>
      </w:r>
      <w:r w:rsidR="00855E8C" w:rsidRPr="007D0C4C">
        <w:t>,</w:t>
      </w:r>
      <w:r w:rsidR="00550ED4" w:rsidRPr="007D0C4C">
        <w:t xml:space="preserve"> se </w:t>
      </w:r>
      <w:r w:rsidR="00F95620">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2D1350" w:rsidRPr="002D1350">
        <w:t>37203</w:t>
      </w:r>
      <w:r w:rsidR="00AA36B9">
        <w:t>3</w:t>
      </w:r>
      <w:r w:rsidR="002D1350" w:rsidRPr="002D1350">
        <w:t xml:space="preserve"> (tres siete dos cero tres </w:t>
      </w:r>
      <w:r w:rsidR="00AA36B9">
        <w:t>tres</w:t>
      </w:r>
      <w:r w:rsidR="002D1350" w:rsidRPr="002D1350">
        <w:t>), de fecha 24 veinticuatro de enero del año 2018 dos mil dieciocho</w:t>
      </w:r>
      <w:r w:rsidR="006E59A1" w:rsidRPr="00E3105B">
        <w:t>.</w:t>
      </w:r>
      <w:r w:rsidR="006E59A1">
        <w:t xml:space="preserve"> </w:t>
      </w:r>
      <w:r w:rsidR="003B56F6">
        <w:t>-----</w:t>
      </w:r>
      <w:r w:rsidR="006E59A1">
        <w:t>--------------------</w:t>
      </w:r>
      <w:r w:rsidR="002D1350">
        <w:t>------------</w:t>
      </w:r>
      <w:r w:rsidR="006E59A1">
        <w:t>----------------</w:t>
      </w:r>
      <w:r w:rsidR="00AA36B9">
        <w:t>--</w:t>
      </w:r>
      <w:r w:rsidR="006E59A1">
        <w:t>----------------</w:t>
      </w:r>
      <w:r w:rsidR="00091ED0">
        <w:t>-----</w:t>
      </w:r>
      <w:r w:rsidR="006E59A1">
        <w:t>----</w:t>
      </w:r>
      <w:r w:rsidR="00AA36B9">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72EFBDFF" w14:textId="2EBB9737" w:rsidR="00C62101" w:rsidRDefault="00FE5CA5" w:rsidP="000B4960">
      <w:pPr>
        <w:pStyle w:val="SENTENCIAS"/>
      </w:pPr>
      <w:r w:rsidRPr="000B4960">
        <w:rPr>
          <w:b/>
        </w:rPr>
        <w:t>CUARTO</w:t>
      </w:r>
      <w:r w:rsidR="000E5042" w:rsidRPr="000B4960">
        <w:rPr>
          <w:b/>
        </w:rPr>
        <w:t>.</w:t>
      </w:r>
      <w:r w:rsidR="000E5042" w:rsidRPr="007D0C4C">
        <w:t xml:space="preserve"> </w:t>
      </w:r>
      <w:r w:rsidR="00C62101">
        <w:t>Por auto de fecha 11 once de mayo del año 2018 dos mil dieciocho, se señala nueva fecha para la celebración de la audiencia de alegatos. ----------------------------------------------------------------------------------------------</w:t>
      </w:r>
    </w:p>
    <w:p w14:paraId="511E848F" w14:textId="77777777" w:rsidR="00C62101" w:rsidRDefault="00C62101" w:rsidP="000B4960">
      <w:pPr>
        <w:pStyle w:val="SENTENCIAS"/>
      </w:pPr>
    </w:p>
    <w:p w14:paraId="5E8A1A25" w14:textId="46AFBD64" w:rsidR="00200BE2" w:rsidRDefault="00C62101" w:rsidP="000B4960">
      <w:pPr>
        <w:pStyle w:val="SENTENCIAS"/>
      </w:pPr>
      <w:r w:rsidRPr="00C62101">
        <w:rPr>
          <w:b/>
        </w:rPr>
        <w:t>QUINTO.</w:t>
      </w:r>
      <w:r>
        <w:t xml:space="preserve"> </w:t>
      </w:r>
      <w:r w:rsidR="000B4960" w:rsidRPr="000B4960">
        <w:t xml:space="preserve">El </w:t>
      </w:r>
      <w:r>
        <w:t xml:space="preserve">28 veintiocho de </w:t>
      </w:r>
      <w:r w:rsidR="001606E5">
        <w:t xml:space="preserve">mayo </w:t>
      </w:r>
      <w:r w:rsidR="000B4960" w:rsidRPr="000B4960">
        <w:t>del año que transcurre, a las 1</w:t>
      </w:r>
      <w:r w:rsidR="00AA36B9">
        <w:t>4</w:t>
      </w:r>
      <w:r w:rsidR="000B4960" w:rsidRPr="000B4960">
        <w:t xml:space="preserve">:00 </w:t>
      </w:r>
      <w:r w:rsidR="00AA36B9">
        <w:t>catorce</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1436D6BB" w:rsidR="00200BE2" w:rsidRDefault="00200BE2" w:rsidP="00110BF8">
      <w:pPr>
        <w:spacing w:line="360" w:lineRule="auto"/>
        <w:ind w:firstLine="708"/>
        <w:jc w:val="both"/>
        <w:rPr>
          <w:rFonts w:ascii="Century" w:hAnsi="Century"/>
        </w:rPr>
      </w:pPr>
    </w:p>
    <w:p w14:paraId="16D87F0E" w14:textId="77777777" w:rsidR="00C62101" w:rsidRDefault="00C62101"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790E1EAD"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3666F6">
        <w:t xml:space="preserve">24 veinticuatro de enero </w:t>
      </w:r>
      <w:r w:rsidR="003B56F6">
        <w:t xml:space="preserve">del año 2018 dos mil </w:t>
      </w:r>
      <w:r w:rsidR="00285403">
        <w:t>dieciocho</w:t>
      </w:r>
      <w:r w:rsidR="00BB07A0" w:rsidRPr="00813F24">
        <w:t xml:space="preserve">, y la demanda se presentó el </w:t>
      </w:r>
      <w:r w:rsidR="003666F6">
        <w:t>19 diecinueve</w:t>
      </w:r>
      <w:r w:rsidR="001606E5">
        <w:t xml:space="preserve"> de febrero d</w:t>
      </w:r>
      <w:r w:rsidR="00BB07A0">
        <w:t xml:space="preserve">el </w:t>
      </w:r>
      <w:r w:rsidR="00285269">
        <w:t xml:space="preserve">mismo </w:t>
      </w:r>
      <w:r w:rsidR="00BB07A0">
        <w:t>año</w:t>
      </w:r>
      <w:r w:rsidR="003666F6">
        <w:t xml:space="preserve">. </w:t>
      </w:r>
    </w:p>
    <w:p w14:paraId="3E8488A1" w14:textId="77777777" w:rsidR="00285269" w:rsidRDefault="00285269" w:rsidP="00BB07A0">
      <w:pPr>
        <w:pStyle w:val="SENTENCIAS"/>
      </w:pPr>
    </w:p>
    <w:p w14:paraId="0EFDAE5C" w14:textId="2A0CC38D" w:rsidR="00605B32" w:rsidRPr="007D0C4C" w:rsidRDefault="00FE5CA5" w:rsidP="00DB7AD9">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DB7AD9">
        <w:t>37203</w:t>
      </w:r>
      <w:r w:rsidR="006712EE">
        <w:t>3</w:t>
      </w:r>
      <w:r w:rsidR="00DB7AD9">
        <w:t xml:space="preserve"> (tres siete dos cero tres </w:t>
      </w:r>
      <w:r w:rsidR="006712EE">
        <w:t>tres</w:t>
      </w:r>
      <w:r w:rsidR="00DB7AD9">
        <w:t>), de fecha 24 veinticuatro de enero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926AF41"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B571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7B571E">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B571E">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B571E">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7B571E">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A4FCCD5"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B571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B571E">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7B8D4CE0" w14:textId="00D749EB" w:rsidR="007D72B9" w:rsidRPr="006C4FD6" w:rsidRDefault="00E41D58" w:rsidP="00B2001A">
      <w:pPr>
        <w:pStyle w:val="SENTENCIAS"/>
        <w:rPr>
          <w:i/>
          <w:sz w:val="22"/>
        </w:rPr>
      </w:pPr>
      <w:r w:rsidRPr="007D0C4C">
        <w:t>En ese sentido, se aprecia que</w:t>
      </w:r>
      <w:r w:rsidR="007D72B9">
        <w:t xml:space="preserve"> la autoridad demandada aduce lo siguiente: </w:t>
      </w:r>
      <w:r w:rsidR="007D72B9" w:rsidRPr="006C4FD6">
        <w:rPr>
          <w:i/>
          <w:sz w:val="22"/>
        </w:rPr>
        <w:t xml:space="preserve">“Los reclamos planteados por el quejoso deben decretarse como improcedentes, </w:t>
      </w:r>
      <w:r w:rsidR="006712EE">
        <w:rPr>
          <w:i/>
          <w:sz w:val="22"/>
        </w:rPr>
        <w:t xml:space="preserve">en </w:t>
      </w:r>
      <w:r w:rsidR="007D72B9" w:rsidRPr="006C4FD6">
        <w:rPr>
          <w:i/>
          <w:sz w:val="22"/>
        </w:rPr>
        <w:t xml:space="preserve">razón de que, por una parte el acto materia de impugnación se encuentra debidamente fundado y motivado, </w:t>
      </w:r>
      <w:r w:rsidR="00DB7AD9">
        <w:rPr>
          <w:i/>
          <w:sz w:val="22"/>
        </w:rPr>
        <w:t xml:space="preserve">razón por la que debe decretarse el sobreseimiento del asunto que nos ocupa, toda vez que en la especie se actualizan los supuestos previstos en los artículos 261 </w:t>
      </w:r>
      <w:r w:rsidR="007D72B9" w:rsidRPr="006C4FD6">
        <w:rPr>
          <w:i/>
          <w:sz w:val="22"/>
        </w:rPr>
        <w:t>fracción I</w:t>
      </w:r>
      <w:r w:rsidR="000F7B0B" w:rsidRPr="006C4FD6">
        <w:rPr>
          <w:i/>
          <w:sz w:val="22"/>
        </w:rPr>
        <w:t>V</w:t>
      </w:r>
      <w:r w:rsidR="007D72B9" w:rsidRPr="006C4FD6">
        <w:rPr>
          <w:i/>
          <w:sz w:val="22"/>
        </w:rPr>
        <w:t xml:space="preserve"> y 262 fracción II del Código de Procedimiento y Justicia Administrativa para el Estado y los Municipios de Guanajuato que literalmente señalan:… […] “</w:t>
      </w:r>
    </w:p>
    <w:p w14:paraId="6557C286" w14:textId="6F9B02AF" w:rsidR="007D72B9" w:rsidRPr="006C4FD6" w:rsidRDefault="003449FF" w:rsidP="00B2001A">
      <w:pPr>
        <w:pStyle w:val="SENTENCIAS"/>
        <w:rPr>
          <w:i/>
          <w:sz w:val="22"/>
        </w:rPr>
      </w:pPr>
      <w:r w:rsidRPr="006C4FD6">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6C4FD6">
        <w:rPr>
          <w:i/>
          <w:sz w:val="22"/>
        </w:rPr>
        <w:t>r</w:t>
      </w:r>
      <w:r w:rsidRPr="006C4FD6">
        <w:rPr>
          <w:i/>
          <w:sz w:val="22"/>
        </w:rPr>
        <w:t xml:space="preserve">oceso.” </w:t>
      </w:r>
    </w:p>
    <w:p w14:paraId="0BF7F66B" w14:textId="7D81DE63" w:rsidR="003449FF" w:rsidRPr="006C4FD6" w:rsidRDefault="003449FF" w:rsidP="00B2001A">
      <w:pPr>
        <w:pStyle w:val="SENTENCIAS"/>
        <w:rPr>
          <w:sz w:val="22"/>
        </w:rPr>
      </w:pPr>
    </w:p>
    <w:p w14:paraId="3A929F56" w14:textId="5F0EE6F6" w:rsidR="000F7B0B" w:rsidRDefault="000F7B0B" w:rsidP="000F7B0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6C4FD6" w:rsidRDefault="000F7B0B" w:rsidP="000F7B0B">
      <w:pPr>
        <w:pStyle w:val="TESISYJURIS"/>
        <w:rPr>
          <w:sz w:val="22"/>
        </w:rPr>
      </w:pPr>
      <w:r w:rsidRPr="006C4FD6">
        <w:rPr>
          <w:b/>
          <w:sz w:val="22"/>
        </w:rPr>
        <w:t>Artículo 261.</w:t>
      </w:r>
      <w:r w:rsidRPr="006C4FD6">
        <w:rPr>
          <w:sz w:val="22"/>
        </w:rPr>
        <w:t xml:space="preserve"> El proceso administrativo es improcedente contra actos o resoluciones:</w:t>
      </w:r>
    </w:p>
    <w:p w14:paraId="269F35B3" w14:textId="77777777" w:rsidR="000F7B0B" w:rsidRPr="006C4FD6" w:rsidRDefault="000F7B0B" w:rsidP="000F7B0B">
      <w:pPr>
        <w:pStyle w:val="TESISYJURIS"/>
        <w:rPr>
          <w:sz w:val="22"/>
        </w:rPr>
      </w:pPr>
    </w:p>
    <w:p w14:paraId="44DBD152" w14:textId="77777777" w:rsidR="000F7B0B" w:rsidRPr="006C4FD6" w:rsidRDefault="000F7B0B" w:rsidP="000F7B0B">
      <w:pPr>
        <w:pStyle w:val="TESISYJURIS"/>
        <w:rPr>
          <w:sz w:val="22"/>
          <w:lang w:val="es-MX"/>
        </w:rPr>
      </w:pPr>
      <w:r w:rsidRPr="006C4FD6">
        <w:rPr>
          <w:sz w:val="22"/>
        </w:rPr>
        <w:t>IV. Respecto de los cuales hubiere consentimiento expreso o tácito, entendiendo que se da este último únicamente cuando no se promovió el proceso administrativo ante el Tribunal o los Juzgados, en los plazos que señala este Código;</w:t>
      </w:r>
    </w:p>
    <w:p w14:paraId="454128FB" w14:textId="77777777" w:rsidR="003B0E6D" w:rsidRDefault="003B0E6D" w:rsidP="000F7B0B">
      <w:pPr>
        <w:pStyle w:val="SENTENCIAS"/>
      </w:pPr>
    </w:p>
    <w:p w14:paraId="0DB4F3AF" w14:textId="08D3ED3E"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E7518D">
        <w:t>toda vez que la demanda se interpuso la demanda dentro de los plazos legales, de acuerdo con los siguientes razonamientos y con lo dispuesto en el artículo 263 del Código de Procedimiento y Justicia Administrativa: ----------------------------------------------</w:t>
      </w:r>
    </w:p>
    <w:p w14:paraId="71F54B6D" w14:textId="77777777" w:rsidR="000F7B0B" w:rsidRDefault="000F7B0B" w:rsidP="000F7B0B">
      <w:pPr>
        <w:pStyle w:val="SENTENCIAS"/>
      </w:pPr>
    </w:p>
    <w:p w14:paraId="6A5B800B" w14:textId="77777777" w:rsidR="000F7B0B" w:rsidRPr="006C4FD6" w:rsidRDefault="000F7B0B" w:rsidP="000F7B0B">
      <w:pPr>
        <w:pStyle w:val="TESISYJURIS"/>
        <w:rPr>
          <w:sz w:val="22"/>
        </w:rPr>
      </w:pPr>
      <w:r w:rsidRPr="006C4FD6">
        <w:rPr>
          <w:rFonts w:cs="Arial"/>
          <w:b/>
          <w:sz w:val="22"/>
        </w:rPr>
        <w:t>Artículo 263.</w:t>
      </w:r>
      <w:r w:rsidRPr="006C4FD6">
        <w:rPr>
          <w:rFonts w:cs="Arial"/>
          <w:sz w:val="22"/>
        </w:rPr>
        <w:t xml:space="preserve"> </w:t>
      </w:r>
      <w:r w:rsidRPr="006C4FD6">
        <w:rPr>
          <w:sz w:val="22"/>
        </w:rPr>
        <w:t xml:space="preserve">La demanda deberá presentarse por escrito o en la modalidad de juicio en línea ante el Tribunal; y por escrito ante el Juzgado respectivo, </w:t>
      </w:r>
      <w:r w:rsidRPr="006C4FD6">
        <w:rPr>
          <w:sz w:val="22"/>
          <w:u w:val="single"/>
        </w:rPr>
        <w:t>dentro de los treinta días siguientes</w:t>
      </w:r>
      <w:r w:rsidRPr="006C4FD6">
        <w:rPr>
          <w:sz w:val="22"/>
        </w:rPr>
        <w:t xml:space="preserve"> a aquél en que haya surtido efectos la notificación del acto o resolución impugnado o a aquél en que se haya ostentado sabedor de su contenido o de su ejecución, con las excepciones siguientes:</w:t>
      </w:r>
    </w:p>
    <w:p w14:paraId="534C121E" w14:textId="77777777" w:rsidR="000F7B0B" w:rsidRDefault="000F7B0B" w:rsidP="000F7B0B">
      <w:pPr>
        <w:pStyle w:val="SENTENCIAS"/>
        <w:rPr>
          <w:lang w:val="es-MX"/>
        </w:rPr>
      </w:pPr>
    </w:p>
    <w:p w14:paraId="285FE6DC" w14:textId="77777777" w:rsidR="000F7B0B" w:rsidRPr="0083637A" w:rsidRDefault="000F7B0B" w:rsidP="000F7B0B">
      <w:pPr>
        <w:pStyle w:val="SENTENCIAS"/>
        <w:rPr>
          <w:lang w:val="es-MX"/>
        </w:rPr>
      </w:pPr>
    </w:p>
    <w:p w14:paraId="02285739" w14:textId="48FBAAB9" w:rsidR="000F7B0B" w:rsidRDefault="000F7B0B" w:rsidP="000F7B0B">
      <w:pPr>
        <w:pStyle w:val="SENTENCIAS"/>
      </w:pPr>
      <w:r>
        <w:t xml:space="preserve">En ese sentido, si el acto impugnado fue expedido el </w:t>
      </w:r>
      <w:r w:rsidR="00793A68">
        <w:t>24 veinticuatro</w:t>
      </w:r>
      <w:r w:rsidR="00A507F6">
        <w:t xml:space="preserve"> </w:t>
      </w:r>
      <w:r w:rsidR="00F9265A">
        <w:t>de enero del año 2018 dos mil dieciocho, y</w:t>
      </w:r>
      <w:r w:rsidR="00793A68">
        <w:t xml:space="preserve"> la demanda se interpuso el 19 diecinueve</w:t>
      </w:r>
      <w:r w:rsidR="00A507F6">
        <w:t xml:space="preserve"> de febrero del mismo</w:t>
      </w:r>
      <w:r w:rsidR="00F9265A">
        <w:t xml:space="preserve"> año </w:t>
      </w:r>
      <w:r>
        <w:t>2018 dos mil dieciocho, se encuentra dentro de los 30 treinta días hábiles señalados en el artículo de mérito para interponer el juicio de nulidad, to</w:t>
      </w:r>
      <w:r w:rsidR="00933AA6">
        <w:t>da vez que solo transcurrieron 16 dieciséis</w:t>
      </w:r>
      <w:r w:rsidR="00A507F6">
        <w:t xml:space="preserve"> </w:t>
      </w:r>
      <w:r>
        <w:t>días hábiles, entre las anteriores fechas. -------------------------------</w:t>
      </w:r>
      <w:r w:rsidR="00A507F6">
        <w:t>--------------</w:t>
      </w:r>
      <w:r>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79B96F" w14:textId="77777777" w:rsidR="00850D07" w:rsidRDefault="00850D07" w:rsidP="000F7B0B">
      <w:pPr>
        <w:pStyle w:val="SENTENCIAS"/>
      </w:pPr>
    </w:p>
    <w:p w14:paraId="53848234" w14:textId="7232BC96"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06FBCC04" w:rsidR="001539CA" w:rsidRDefault="00B60167" w:rsidP="00503FFA">
      <w:pPr>
        <w:pStyle w:val="RESOLUCIONES"/>
      </w:pPr>
      <w:r>
        <w:t xml:space="preserve">Si bien es cierto el acta de infracción número </w:t>
      </w:r>
      <w:r w:rsidR="00503FFA">
        <w:t>37203</w:t>
      </w:r>
      <w:r w:rsidR="006712EE">
        <w:t>3</w:t>
      </w:r>
      <w:r w:rsidR="00503FFA">
        <w:t xml:space="preserve"> (tres siete dos cero tres </w:t>
      </w:r>
      <w:r w:rsidR="006712EE">
        <w:t>tres</w:t>
      </w:r>
      <w:r w:rsidR="00503FFA">
        <w:t>), de fecha 24 veinticuatro de enero del año 2018 dos mil dieciocho</w:t>
      </w:r>
      <w:r w:rsidR="002670C3" w:rsidRPr="002670C3">
        <w:t>,</w:t>
      </w:r>
      <w:r>
        <w:t xml:space="preserve"> </w:t>
      </w:r>
      <w:r w:rsidR="007F4180">
        <w:t>es emitida a nombre de quien en ese momento conducía el autobús, el actor acredito que dicho vehículo de motor, es propiedad de su representada “</w:t>
      </w:r>
      <w:r w:rsidR="007B571E">
        <w:rPr>
          <w:lang w:val="es-MX"/>
        </w:rPr>
        <w:t>(.....)</w:t>
      </w:r>
      <w:r w:rsidR="00131BA2">
        <w:t>”</w:t>
      </w:r>
      <w:r w:rsidR="007F4180">
        <w:t xml:space="preserve">, lo anterior, con la copia certificada de la tarjeta de circulación </w:t>
      </w:r>
      <w:r w:rsidR="007F4180" w:rsidRPr="00131BA2">
        <w:t>que</w:t>
      </w:r>
      <w:r w:rsidR="007F4180">
        <w:t xml:space="preserve"> contiene como datos lo siguientes: Datos del propietario: </w:t>
      </w:r>
      <w:r w:rsidR="007B571E">
        <w:rPr>
          <w:lang w:val="es-MX"/>
        </w:rPr>
        <w:t>(.....)</w:t>
      </w:r>
      <w:r w:rsidR="007F4180">
        <w:t xml:space="preserve">; placa </w:t>
      </w:r>
      <w:r w:rsidR="00C16ABD">
        <w:t>7</w:t>
      </w:r>
      <w:r w:rsidR="00034FA6">
        <w:t>4</w:t>
      </w:r>
      <w:r w:rsidR="00A507F6">
        <w:t>9</w:t>
      </w:r>
      <w:r w:rsidR="006712EE">
        <w:t>299</w:t>
      </w:r>
      <w:r w:rsidR="00C16ABD">
        <w:t xml:space="preserve">D (siete cuatro </w:t>
      </w:r>
      <w:r w:rsidR="00A507F6">
        <w:t xml:space="preserve">nueve </w:t>
      </w:r>
      <w:r w:rsidR="006712EE">
        <w:t>dos nueve nueve</w:t>
      </w:r>
      <w:r w:rsidR="00503FFA">
        <w:t xml:space="preserve"> Letra</w:t>
      </w:r>
      <w:r w:rsidR="00131BA2" w:rsidRPr="00131BA2">
        <w:t xml:space="preserve">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6712EE" w:rsidRPr="006712EE">
        <w:t>749299D (siete cuatro nueve dos nueve nueve Letra D)</w:t>
      </w:r>
      <w:r w:rsidR="00A507F6" w:rsidRPr="00A507F6">
        <w:t>,</w:t>
      </w:r>
      <w:r w:rsidR="007F4180">
        <w:t xml:space="preserve"> y en el recuadro de concesionario o permisionario en el que se establece como tal a </w:t>
      </w:r>
      <w:r w:rsidR="003275CF">
        <w:t>“</w:t>
      </w:r>
      <w:r w:rsidR="007B571E">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34FA6" w:rsidRPr="00CD5CC4">
        <w:t>número</w:t>
      </w:r>
      <w:r w:rsidR="00C8316D" w:rsidRPr="00CD5CC4">
        <w:t xml:space="preserve"> AA </w:t>
      </w:r>
      <w:r w:rsidR="00C16ABD">
        <w:t>7</w:t>
      </w:r>
      <w:r w:rsidR="00503FFA">
        <w:t>4106</w:t>
      </w:r>
      <w:r w:rsidR="006712EE">
        <w:t>39</w:t>
      </w:r>
      <w:r w:rsidR="00C16ABD">
        <w:t xml:space="preserve"> (Letra A letra A siete </w:t>
      </w:r>
      <w:r w:rsidR="00503FFA">
        <w:t xml:space="preserve">cuatro uno cero seis </w:t>
      </w:r>
      <w:r w:rsidR="006712EE">
        <w:t>tres nueve</w:t>
      </w:r>
      <w:r w:rsidR="003275CF" w:rsidRPr="00CD5CC4">
        <w:t>),</w:t>
      </w:r>
      <w:r w:rsidR="00C8316D" w:rsidRPr="00CD5CC4">
        <w:t xml:space="preserve"> de </w:t>
      </w:r>
      <w:r w:rsidR="00C8316D" w:rsidRPr="00C07120">
        <w:t xml:space="preserve">fecha </w:t>
      </w:r>
      <w:r w:rsidR="00503FFA">
        <w:t xml:space="preserve">27 veintisiete </w:t>
      </w:r>
      <w:r w:rsidR="00850D07">
        <w:t>de enero del año 2018 dos mil dieciocho, ex</w:t>
      </w:r>
      <w:r w:rsidR="00C8316D">
        <w:t xml:space="preserve">pedida a nombre de </w:t>
      </w:r>
      <w:r w:rsidR="001D04CF">
        <w:rPr>
          <w:lang w:val="es-MX"/>
        </w:rPr>
        <w:t>(.....)</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6712EE">
        <w:t>----------</w:t>
      </w:r>
      <w:r w:rsidR="003275CF">
        <w:t>-</w:t>
      </w:r>
      <w:r w:rsidR="00C16ABD">
        <w:t>-------</w:t>
      </w:r>
      <w:r w:rsidR="00850D07">
        <w:t>----------------</w:t>
      </w:r>
      <w:r w:rsidR="00503FFA">
        <w:t>---------</w:t>
      </w:r>
    </w:p>
    <w:p w14:paraId="2927C546" w14:textId="77777777" w:rsidR="00034FA6" w:rsidRDefault="00034FA6" w:rsidP="00C8316D">
      <w:pPr>
        <w:pStyle w:val="SENTENCIAS"/>
      </w:pPr>
    </w:p>
    <w:p w14:paraId="5F835B4E" w14:textId="376141D8"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1D118159" w:rsidR="007F4180" w:rsidRPr="006E59A1" w:rsidRDefault="007F4180" w:rsidP="00C8316D">
      <w:pPr>
        <w:pStyle w:val="TESISYJURIS"/>
        <w:rPr>
          <w:sz w:val="22"/>
        </w:rPr>
      </w:pPr>
      <w:r w:rsidRPr="006E59A1">
        <w:rPr>
          <w:sz w:val="22"/>
        </w:rPr>
        <w:t>VII-J-SS-67</w:t>
      </w:r>
      <w:r w:rsidR="00034FA6">
        <w:rPr>
          <w:sz w:val="22"/>
        </w:rPr>
        <w:t xml:space="preserve">. </w:t>
      </w:r>
      <w:r w:rsidR="00C8316D" w:rsidRPr="006E59A1">
        <w:rPr>
          <w:sz w:val="22"/>
        </w:rPr>
        <w:t xml:space="preserve">INTERÉS JURÍDICO. LO TIENE EL PROPIETARIO </w:t>
      </w:r>
      <w:r w:rsidRPr="006E59A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6E59A1">
        <w:rPr>
          <w:sz w:val="22"/>
        </w:rPr>
        <w:t xml:space="preserve"> a su conductor o a su legítimo propietario</w:t>
      </w:r>
      <w:r w:rsidRPr="006E59A1">
        <w:rPr>
          <w:sz w:val="22"/>
        </w:rPr>
        <w:t>, siendo este último quien dispondrá de un plazo de 30 días para cubrir la multa con los gastos a que hubiere lugar, pues en caso contrario se formulará la liquidac</w:t>
      </w:r>
      <w:r w:rsidR="00C8316D" w:rsidRPr="006E59A1">
        <w:rPr>
          <w:sz w:val="22"/>
        </w:rPr>
        <w:t>ión para su cobro; asimismo los propietario</w:t>
      </w:r>
      <w:r w:rsidRPr="006E59A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6E59A1">
        <w:rPr>
          <w:sz w:val="22"/>
        </w:rPr>
        <w:t xml:space="preserve"> en la infracción, o bien, del propietario </w:t>
      </w:r>
      <w:r w:rsidRPr="006E59A1">
        <w:rPr>
          <w:sz w:val="22"/>
        </w:rPr>
        <w:t>del vehículo, máxime cuando su nombre aparezca en la boleta o en los registros que lleve la autoridad sancionadora. En tal</w:t>
      </w:r>
      <w:r w:rsidR="00C8316D" w:rsidRPr="006E59A1">
        <w:rPr>
          <w:sz w:val="22"/>
        </w:rPr>
        <w:t xml:space="preserve"> virtud, la esfera jurídica del propietario </w:t>
      </w:r>
      <w:r w:rsidRPr="006E59A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6E59A1">
        <w:rPr>
          <w:sz w:val="22"/>
        </w:rPr>
        <w:t xml:space="preserve"> base el conocimiento que dicho propietario </w:t>
      </w:r>
      <w:r w:rsidRPr="006E59A1">
        <w:rPr>
          <w:sz w:val="22"/>
        </w:rPr>
        <w:t>tenga de la existencia de la boleta de infracción, lo cual incluso podrá evitarle ser molestado en su patrimonio innecesariamente.</w:t>
      </w:r>
    </w:p>
    <w:p w14:paraId="766CAAF7" w14:textId="6B6424CA" w:rsidR="007F4180" w:rsidRPr="006E59A1" w:rsidRDefault="007F4180" w:rsidP="00C8316D">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709768E9" w14:textId="6B13EEAF" w:rsidR="00850D07" w:rsidRDefault="00850D07" w:rsidP="008F3219">
      <w:pPr>
        <w:pStyle w:val="SENTENCIAS"/>
      </w:pPr>
    </w:p>
    <w:p w14:paraId="76B8A50F" w14:textId="77777777" w:rsidR="006C4FD6" w:rsidRDefault="006C4FD6" w:rsidP="008F3219">
      <w:pPr>
        <w:pStyle w:val="SENTENCIAS"/>
      </w:pPr>
    </w:p>
    <w:p w14:paraId="422ED90B" w14:textId="42487403" w:rsidR="00B13569" w:rsidRDefault="00B13569" w:rsidP="008F3219">
      <w:pPr>
        <w:pStyle w:val="SENTENCIAS"/>
      </w:pPr>
      <w:r>
        <w:t xml:space="preserve">Ahora bien, </w:t>
      </w:r>
      <w:r w:rsidR="00043142">
        <w:t xml:space="preserve">al no </w:t>
      </w:r>
      <w:r w:rsidRPr="0017308C">
        <w:t>actualiza</w:t>
      </w:r>
      <w:r w:rsidR="00043142">
        <w:t>rse</w:t>
      </w:r>
      <w:r w:rsidR="00034FA6">
        <w:t>, de una manera manifiesta alguna</w:t>
      </w:r>
      <w:r w:rsidR="008F3219">
        <w:t xml:space="preserve">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34FA6">
        <w:t>----------</w:t>
      </w:r>
    </w:p>
    <w:p w14:paraId="3D91F0F9" w14:textId="589E5652" w:rsidR="008F3219" w:rsidRDefault="008F3219" w:rsidP="008F3219">
      <w:pPr>
        <w:spacing w:line="360" w:lineRule="auto"/>
        <w:ind w:firstLine="708"/>
        <w:jc w:val="both"/>
        <w:rPr>
          <w:rFonts w:ascii="Century" w:hAnsi="Century" w:cs="Calibri"/>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543437D4" w14:textId="77777777" w:rsidR="00503FFA" w:rsidRDefault="00503FFA" w:rsidP="00047E6F">
      <w:pPr>
        <w:pStyle w:val="SENTENCIAS"/>
      </w:pPr>
    </w:p>
    <w:p w14:paraId="2511F15E" w14:textId="3F7C2C96" w:rsidR="00AC2581" w:rsidRDefault="00946409" w:rsidP="00503FFA">
      <w:pPr>
        <w:pStyle w:val="RESOLUCIONE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7B571E">
        <w:rPr>
          <w:b/>
        </w:rPr>
        <w:t>(.....)</w:t>
      </w:r>
      <w:r w:rsidR="00AC2581">
        <w:rPr>
          <w:b/>
        </w:rPr>
        <w:t xml:space="preserve">, </w:t>
      </w:r>
      <w:r w:rsidR="00AC2581">
        <w:t xml:space="preserve">como representante legal de la persona moral </w:t>
      </w:r>
      <w:r w:rsidR="007B571E">
        <w:rPr>
          <w:lang w:val="es-MX"/>
        </w:rPr>
        <w:t>(.....)</w:t>
      </w:r>
      <w:r w:rsidR="00AC2581">
        <w:t>, t</w:t>
      </w:r>
      <w:r w:rsidRPr="00297106">
        <w:t>uvo conocimiento de que se le</w:t>
      </w:r>
      <w:r w:rsidR="003275CF">
        <w:t xml:space="preserve">vantó el acta </w:t>
      </w:r>
      <w:r w:rsidR="00047E6F">
        <w:t xml:space="preserve">de infracción número </w:t>
      </w:r>
      <w:r w:rsidR="00503FFA">
        <w:t>37203</w:t>
      </w:r>
      <w:r w:rsidR="006712EE">
        <w:t>3</w:t>
      </w:r>
      <w:r w:rsidR="00503FFA">
        <w:t xml:space="preserve"> (tres siete dos cero tres </w:t>
      </w:r>
      <w:r w:rsidR="006712EE">
        <w:t>tres</w:t>
      </w:r>
      <w:r w:rsidR="00503FFA">
        <w:t>), de fecha 24 veinticuatro de enero del año 2018 dos mil dieciocho</w:t>
      </w:r>
      <w:r w:rsidR="002670C3">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7CE737C7" w:rsidR="00AC2581" w:rsidRDefault="00AC2581" w:rsidP="00503FFA">
      <w:pPr>
        <w:pStyle w:val="RESOLUCIONE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6712EE" w:rsidRPr="006712EE">
        <w:t xml:space="preserve">AA 7410639 (Letra A letra A siete cuatro uno cero seis tres nueve), de fecha 27 veintisiete de enero del año 2018 dos mil dieciocho, expedida a nombre de </w:t>
      </w:r>
      <w:r w:rsidR="001D04CF">
        <w:t>(.....)</w:t>
      </w:r>
      <w:r w:rsidR="006712EE" w:rsidRPr="006712EE">
        <w:t>, por una cantidad de $588.82 (quinientos ochenta y ocho pesos 82/100 M/N),</w:t>
      </w:r>
      <w:r w:rsidR="00503FFA">
        <w:t xml:space="preserve">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850D07">
        <w:t>---------------------------</w:t>
      </w:r>
      <w:r w:rsidR="00503FFA">
        <w:t>---</w:t>
      </w:r>
    </w:p>
    <w:p w14:paraId="67330E0E" w14:textId="77777777" w:rsidR="00AC2581" w:rsidRDefault="00AC2581" w:rsidP="00AE5576">
      <w:pPr>
        <w:pStyle w:val="SENTENCIAS"/>
      </w:pPr>
    </w:p>
    <w:p w14:paraId="5BF79540" w14:textId="3990E70A" w:rsidR="00DC7A84" w:rsidRDefault="00946409" w:rsidP="004D070F">
      <w:pPr>
        <w:pStyle w:val="SENTENCIAS"/>
      </w:pPr>
      <w:r w:rsidRPr="00A07764">
        <w:t>Así las cosas, la “litis” planteada se hace consistir en determinar la legalidad o ilegalidad de</w:t>
      </w:r>
      <w:r w:rsidR="00DC7A84">
        <w:t xml:space="preserve">l acta de infracción número </w:t>
      </w:r>
      <w:r w:rsidR="004D070F">
        <w:t>37203</w:t>
      </w:r>
      <w:r w:rsidR="006712EE">
        <w:t>3</w:t>
      </w:r>
      <w:r w:rsidR="004D070F">
        <w:t xml:space="preserve"> (tres siete dos cero tres </w:t>
      </w:r>
      <w:r w:rsidR="006712EE">
        <w:t>tres</w:t>
      </w:r>
      <w:r w:rsidR="004D070F">
        <w:t>), de fecha 24 veinticuatro de enero del año 2018 dos mil dieciocho</w:t>
      </w:r>
      <w:r w:rsidR="009C6467">
        <w:t xml:space="preserve">, </w:t>
      </w:r>
      <w:r w:rsidR="00DC7A84">
        <w:t xml:space="preserve">y en su caso, el reconocimiento y restitución de las garantías y derechos </w:t>
      </w:r>
      <w:r w:rsidR="00047E6F">
        <w:t>al demandante. --</w:t>
      </w:r>
      <w:r w:rsidR="004D070F">
        <w:t>-------------------------------------------------------------------------------------</w:t>
      </w:r>
      <w:r w:rsidR="00047E6F">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776F1CE8"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4D070F">
        <w:t>PRIMERO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22F2C2D7" w:rsidR="005E5353" w:rsidRPr="004E6F5C" w:rsidRDefault="00B07098" w:rsidP="005E5353">
      <w:pPr>
        <w:pStyle w:val="SENTENCIAS"/>
        <w:rPr>
          <w:i/>
        </w:rPr>
      </w:pPr>
      <w:r>
        <w:t xml:space="preserve">De manera general en el </w:t>
      </w:r>
      <w:r w:rsidR="004D070F">
        <w:t>PRIMERO</w:t>
      </w:r>
      <w:r w:rsidR="00A713FB">
        <w:t xml:space="preserve"> c</w:t>
      </w:r>
      <w:r>
        <w:t xml:space="preserve">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w:t>
      </w:r>
      <w:r w:rsidR="00A713FB">
        <w:rPr>
          <w:i/>
        </w:rPr>
        <w:t xml:space="preserve">INSUFICIENTE MOTIVACIÓN Y FUNDAMENTACIÓN </w:t>
      </w:r>
      <w:r w:rsidR="005E5353">
        <w:rPr>
          <w:i/>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Pr>
          <w:i/>
        </w:rPr>
        <w:t xml:space="preserve">3. </w:t>
      </w:r>
      <w:r w:rsidR="004D070F">
        <w:rPr>
          <w:i/>
        </w:rPr>
        <w:t>NO argumentó, ni mucho menos probó de forma alguna, el procedimiento técnico-jurídico, por medio del cual corroboró que supuestamente la unidad que portaba las placas … 4. De igual forma NO indicó, en su caso, cuáles debieron ser los horarios, rutas, itinerarios o frecuencias del servicio 5. Así mismo, NO especificó si la referencia temporal que utilizó …</w:t>
      </w:r>
      <w:r w:rsidR="00FA68C2">
        <w:rPr>
          <w:i/>
        </w:rPr>
        <w:t xml:space="preserve">6. NO precisó en donde se ubicó materialmente… 7. </w:t>
      </w:r>
      <w:r w:rsidR="00A713FB">
        <w:rPr>
          <w:i/>
        </w:rPr>
        <w:t xml:space="preserve">Omitió igualmente precisar, como es que llega a la conclusión de que existió molestia en los usuarios 8. </w:t>
      </w:r>
      <w:r w:rsidR="005E5353">
        <w:rPr>
          <w:i/>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44F87A5" w:rsidR="008B40CC" w:rsidRDefault="008B40CC" w:rsidP="004D070F">
      <w:pPr>
        <w:pStyle w:val="RESOLUCIONES"/>
      </w:pPr>
      <w:r>
        <w:t xml:space="preserve">Así las cosas, de la boleta de infracción con folio </w:t>
      </w:r>
      <w:r w:rsidR="004D070F">
        <w:t>37203</w:t>
      </w:r>
      <w:r w:rsidR="003170CD">
        <w:t>3</w:t>
      </w:r>
      <w:r w:rsidR="004D070F">
        <w:t xml:space="preserve"> (tres siete dos cero tres </w:t>
      </w:r>
      <w:r w:rsidR="003170CD">
        <w:t>tres</w:t>
      </w:r>
      <w:r w:rsidR="004D070F">
        <w:t>), de fecha 24 veinticuatro de enero del año 2018 dos mil dieciocho</w:t>
      </w:r>
      <w:r w:rsidR="009C6467">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4F38D87E" w14:textId="72B7D825" w:rsidR="0047033C"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4B3DBC">
        <w:rPr>
          <w:i/>
          <w:lang w:val="es-MX"/>
        </w:rPr>
        <w:t xml:space="preserve">Me encuentro en el cajón de ascensos y descensos de la ruta X-48 en la terminal San Jerónimo verificando el cumplimiento del servicio con plan de operación en mano por parte de </w:t>
      </w:r>
      <w:r w:rsidR="001B3C6B">
        <w:rPr>
          <w:i/>
          <w:lang w:val="es-MX"/>
        </w:rPr>
        <w:t>la</w:t>
      </w:r>
      <w:r w:rsidR="004B3DBC">
        <w:rPr>
          <w:i/>
          <w:lang w:val="es-MX"/>
        </w:rPr>
        <w:t xml:space="preserve"> empresa concesionaria y de los operadores que prestan dicho servicio, </w:t>
      </w:r>
      <w:r w:rsidR="0047033C">
        <w:rPr>
          <w:i/>
          <w:lang w:val="es-MX"/>
        </w:rPr>
        <w:t xml:space="preserve">teniendo incumplimiento del servicio No. </w:t>
      </w:r>
      <w:r w:rsidR="003170CD">
        <w:rPr>
          <w:i/>
          <w:lang w:val="es-MX"/>
        </w:rPr>
        <w:t>3</w:t>
      </w:r>
      <w:r w:rsidR="0047033C">
        <w:rPr>
          <w:i/>
          <w:lang w:val="es-MX"/>
        </w:rPr>
        <w:t xml:space="preserve"> teniendo que salir a las 0</w:t>
      </w:r>
      <w:r w:rsidR="003170CD">
        <w:rPr>
          <w:i/>
          <w:lang w:val="es-MX"/>
        </w:rPr>
        <w:t>6</w:t>
      </w:r>
      <w:r w:rsidR="0047033C">
        <w:rPr>
          <w:i/>
          <w:lang w:val="es-MX"/>
        </w:rPr>
        <w:t>:</w:t>
      </w:r>
      <w:r w:rsidR="003170CD">
        <w:rPr>
          <w:i/>
          <w:lang w:val="es-MX"/>
        </w:rPr>
        <w:t>28</w:t>
      </w:r>
      <w:r w:rsidR="0047033C">
        <w:rPr>
          <w:i/>
          <w:lang w:val="es-MX"/>
        </w:rPr>
        <w:t xml:space="preserve"> Hrs., </w:t>
      </w:r>
      <w:r w:rsidR="003170CD">
        <w:rPr>
          <w:i/>
          <w:lang w:val="es-MX"/>
        </w:rPr>
        <w:t xml:space="preserve">y el despacho número 10 teniendo que salir a las 08:08 Hrs. en ambos casos generando mas de 30 minutos </w:t>
      </w:r>
      <w:r w:rsidR="0047033C">
        <w:rPr>
          <w:i/>
          <w:lang w:val="es-MX"/>
        </w:rPr>
        <w:t xml:space="preserve">sin servicio </w:t>
      </w:r>
      <w:r w:rsidR="00C43D14">
        <w:rPr>
          <w:i/>
          <w:lang w:val="es-MX"/>
        </w:rPr>
        <w:t>generando</w:t>
      </w:r>
      <w:r w:rsidR="0047033C">
        <w:rPr>
          <w:i/>
          <w:lang w:val="es-MX"/>
        </w:rPr>
        <w:t xml:space="preserve"> molestia </w:t>
      </w:r>
      <w:r w:rsidR="003170CD">
        <w:rPr>
          <w:i/>
          <w:lang w:val="es-MX"/>
        </w:rPr>
        <w:t>en el usuario</w:t>
      </w:r>
      <w:r w:rsidR="0047033C">
        <w:rPr>
          <w:i/>
          <w:lang w:val="es-MX"/>
        </w:rPr>
        <w:t>”.</w:t>
      </w:r>
    </w:p>
    <w:p w14:paraId="1074B3EC" w14:textId="77777777" w:rsidR="0047033C" w:rsidRDefault="0047033C" w:rsidP="00F5011E">
      <w:pPr>
        <w:pStyle w:val="SENTENCIAS"/>
        <w:rPr>
          <w:i/>
          <w:lang w:val="es-MX"/>
        </w:rPr>
      </w:pPr>
    </w:p>
    <w:p w14:paraId="1CB82FE6" w14:textId="0B901F04" w:rsidR="00F10F94" w:rsidRDefault="00F10F94" w:rsidP="00F10F94">
      <w:pPr>
        <w:pStyle w:val="SENTENCIAS"/>
      </w:pPr>
      <w:r w:rsidRPr="00AA0B73">
        <w:t xml:space="preserve">Analizado lo anterior, </w:t>
      </w:r>
      <w:r>
        <w:t>del acta de mérito no se desprende de manera fehaciente a quien se le imputa la conducta, es decir, a la empresa concesionaria (</w:t>
      </w:r>
      <w:r w:rsidR="007B571E">
        <w:rPr>
          <w:lang w:val="es-MX"/>
        </w:rPr>
        <w:t>(.....)</w:t>
      </w:r>
      <w:r>
        <w:t>), o al conductor del transporte, siendo además que el fundamento en el cual basó su actuar se refiere únicamente a las obligaciones de los operadores de autobuses. ------</w:t>
      </w:r>
      <w:r w:rsidR="00C43D14">
        <w:t>---------</w:t>
      </w:r>
      <w:r>
        <w:t>-----</w:t>
      </w:r>
    </w:p>
    <w:p w14:paraId="61125302" w14:textId="77777777" w:rsidR="00F10F94" w:rsidRDefault="00F10F94" w:rsidP="00F10F94">
      <w:pPr>
        <w:pStyle w:val="SENTENCIAS"/>
      </w:pPr>
    </w:p>
    <w:p w14:paraId="1707665F" w14:textId="1A4DCE8E" w:rsidR="00F10F94" w:rsidRDefault="00F10F94" w:rsidP="006C3A89">
      <w:pPr>
        <w:pStyle w:val="SENTENCIAS"/>
      </w:pPr>
      <w:r>
        <w:t xml:space="preserve">Aunado a lo anterior, la autoridad demandada </w:t>
      </w:r>
      <w:r w:rsidR="008872A2">
        <w:t xml:space="preserve">refiere </w:t>
      </w:r>
      <w:r w:rsidR="00C5215C">
        <w:t>se incumple con el servicio número</w:t>
      </w:r>
      <w:r w:rsidR="00C43D14">
        <w:t xml:space="preserve"> </w:t>
      </w:r>
      <w:r w:rsidR="00C43D14" w:rsidRPr="00C43D14">
        <w:t xml:space="preserve">3 </w:t>
      </w:r>
      <w:r w:rsidR="00C43D14">
        <w:t xml:space="preserve">tres, </w:t>
      </w:r>
      <w:r w:rsidR="00C43D14" w:rsidRPr="00C43D14">
        <w:t xml:space="preserve">teniendo que salir a las 06:28 </w:t>
      </w:r>
      <w:r w:rsidR="00C43D14">
        <w:t xml:space="preserve">(seis horas con veintiocho minutos); así como </w:t>
      </w:r>
      <w:r w:rsidR="00C43D14" w:rsidRPr="00C43D14">
        <w:t xml:space="preserve">el despacho número 10 </w:t>
      </w:r>
      <w:r w:rsidR="00C43D14">
        <w:t xml:space="preserve">diez, </w:t>
      </w:r>
      <w:r w:rsidR="00C43D14" w:rsidRPr="00C43D14">
        <w:t xml:space="preserve">teniendo que salir a las 08:08 </w:t>
      </w:r>
      <w:r w:rsidR="00C43D14">
        <w:t xml:space="preserve">(ocho horas con ocho minutos), y adiciona que se genera </w:t>
      </w:r>
      <w:r w:rsidR="00C43D14" w:rsidRPr="00C43D14">
        <w:t>mas de 30</w:t>
      </w:r>
      <w:r w:rsidR="00C43D14">
        <w:t xml:space="preserve"> treinta </w:t>
      </w:r>
      <w:r w:rsidR="00C43D14" w:rsidRPr="00C43D14">
        <w:t xml:space="preserve">minutos sin servicio </w:t>
      </w:r>
      <w:r w:rsidR="00C43D14">
        <w:t xml:space="preserve">y con ello se causa </w:t>
      </w:r>
      <w:r w:rsidR="00C43D14" w:rsidRPr="00C43D14">
        <w:t>molestia en el usuario</w:t>
      </w:r>
      <w:r w:rsidR="00C43D14">
        <w:t xml:space="preserve">, </w:t>
      </w:r>
      <w:r w:rsidR="006C3A89">
        <w:t xml:space="preserve">sin embargo el </w:t>
      </w:r>
      <w:r w:rsidR="008872A2">
        <w:t>inspector demandado omitió señalar las razones, motivos y circunstancias por las cuales determinó que se incumplió con la prestación del servicio público</w:t>
      </w:r>
      <w:r w:rsidR="00C43D14">
        <w:t xml:space="preserve">, respecto a la ruta </w:t>
      </w:r>
      <w:r w:rsidR="00C43D14" w:rsidRPr="00C43D14">
        <w:t>(X-48 Letra X cuarenta y ocho)</w:t>
      </w:r>
      <w:r w:rsidR="00C43D14">
        <w:t xml:space="preserve">, </w:t>
      </w:r>
      <w:r w:rsidR="008872A2">
        <w:t xml:space="preserve">ya que no menciona cuales eran los horarios, frecuencia e itinerario para </w:t>
      </w:r>
      <w:r w:rsidR="00C43D14">
        <w:t xml:space="preserve">la misma; </w:t>
      </w:r>
      <w:r>
        <w:rPr>
          <w:lang w:val="es-MX"/>
        </w:rPr>
        <w:t xml:space="preserve">de igual manera no razona por qué decide infraccionar al operador señalado en la boleta de infracción, es decir, si éste era el obligado a prestar </w:t>
      </w:r>
      <w:r w:rsidR="00C43D14">
        <w:rPr>
          <w:lang w:val="es-MX"/>
        </w:rPr>
        <w:t>ambos servicios que señala fueron incumplidos  (</w:t>
      </w:r>
      <w:r w:rsidR="00C43D14" w:rsidRPr="00C43D14">
        <w:rPr>
          <w:lang w:val="es-MX"/>
        </w:rPr>
        <w:t>servicio número 3 tres</w:t>
      </w:r>
      <w:r w:rsidR="00C43D14">
        <w:rPr>
          <w:lang w:val="es-MX"/>
        </w:rPr>
        <w:t xml:space="preserve"> y lo que señala como </w:t>
      </w:r>
      <w:r w:rsidR="00C43D14" w:rsidRPr="00C43D14">
        <w:rPr>
          <w:lang w:val="es-MX"/>
        </w:rPr>
        <w:t>despacho número 10 diez</w:t>
      </w:r>
      <w:r w:rsidR="00C43D14">
        <w:rPr>
          <w:lang w:val="es-MX"/>
        </w:rPr>
        <w:t xml:space="preserve">) </w:t>
      </w:r>
      <w:r w:rsidR="006C3A89">
        <w:rPr>
          <w:lang w:val="es-MX"/>
        </w:rPr>
        <w:t xml:space="preserve">y fue precisamente su retraso lo que ocasionó la molestia a los usuarios;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rsidR="00C43D14">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6C82638" w:rsidR="00946409" w:rsidRDefault="00F00466" w:rsidP="001A4C3F">
      <w:pPr>
        <w:pStyle w:val="RESOLUCIONE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1A4C3F">
        <w:t>37203</w:t>
      </w:r>
      <w:r w:rsidR="00C43D14">
        <w:t>3</w:t>
      </w:r>
      <w:r w:rsidR="001A4C3F">
        <w:t xml:space="preserve"> (tres siete dos cero tres </w:t>
      </w:r>
      <w:r w:rsidR="00C43D14">
        <w:t>tres</w:t>
      </w:r>
      <w:r w:rsidR="001A4C3F">
        <w:t>), de fecha 24 veinticuatro de enero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1813A1C4" w:rsidR="00356CBF" w:rsidRPr="00D6760D" w:rsidRDefault="00C7277F" w:rsidP="00C43D14">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3D14" w:rsidRPr="00CD5CC4">
        <w:t xml:space="preserve">AA </w:t>
      </w:r>
      <w:r w:rsidR="00C43D14">
        <w:t>7410639 (Letra A letra A siete cuatro uno cero seis tres nueve</w:t>
      </w:r>
      <w:r w:rsidR="00C43D14" w:rsidRPr="00CD5CC4">
        <w:t xml:space="preserve">), de </w:t>
      </w:r>
      <w:r w:rsidR="00C43D14" w:rsidRPr="00C07120">
        <w:t xml:space="preserve">fecha </w:t>
      </w:r>
      <w:r w:rsidR="00C43D14">
        <w:t xml:space="preserve">27 veintisiete de enero del año 2018 dos mil dieciocho, expedida a nombre de </w:t>
      </w:r>
      <w:bookmarkStart w:id="0" w:name="_GoBack"/>
      <w:r w:rsidR="001D04CF">
        <w:rPr>
          <w:lang w:val="es-MX"/>
        </w:rPr>
        <w:t>(.....)</w:t>
      </w:r>
      <w:bookmarkEnd w:id="0"/>
      <w:r w:rsidR="00C43D14" w:rsidRPr="00CD5CC4">
        <w:t>, por una cantidad de $588.82 (quinientos ochenta y ocho pesos 82/100</w:t>
      </w:r>
      <w:r w:rsidR="00C43D14">
        <w:t xml:space="preserve"> M/N),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42463C8A"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09BC5E01" w:rsidR="000F758B" w:rsidRPr="007D0C4C" w:rsidRDefault="000F758B" w:rsidP="00011F38">
      <w:pPr>
        <w:pStyle w:val="RESOLUCIONE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011F38">
        <w:t>37203</w:t>
      </w:r>
      <w:r w:rsidR="00C43D14">
        <w:t>3</w:t>
      </w:r>
      <w:r w:rsidR="00011F38">
        <w:t xml:space="preserve"> (tres siete dos cero tres </w:t>
      </w:r>
      <w:r w:rsidR="00C43D14">
        <w:t>tres</w:t>
      </w:r>
      <w:r w:rsidR="00011F38">
        <w:t>), de fecha 24 veinticuatro de enero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3B4367"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606E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2DAA2" w14:textId="77777777" w:rsidR="00D056A4" w:rsidRDefault="00D056A4">
      <w:r>
        <w:separator/>
      </w:r>
    </w:p>
  </w:endnote>
  <w:endnote w:type="continuationSeparator" w:id="0">
    <w:p w14:paraId="76A41185" w14:textId="77777777" w:rsidR="00D056A4" w:rsidRDefault="00D056A4">
      <w:r>
        <w:continuationSeparator/>
      </w:r>
    </w:p>
  </w:endnote>
  <w:endnote w:type="continuationNotice" w:id="1">
    <w:p w14:paraId="51466DE4" w14:textId="77777777" w:rsidR="00D056A4" w:rsidRDefault="00D05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2D676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056A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056A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BCD62" w14:textId="77777777" w:rsidR="00D056A4" w:rsidRDefault="00D056A4">
      <w:r>
        <w:separator/>
      </w:r>
    </w:p>
  </w:footnote>
  <w:footnote w:type="continuationSeparator" w:id="0">
    <w:p w14:paraId="13B6D4CB" w14:textId="77777777" w:rsidR="00D056A4" w:rsidRDefault="00D056A4">
      <w:r>
        <w:continuationSeparator/>
      </w:r>
    </w:p>
  </w:footnote>
  <w:footnote w:type="continuationNotice" w:id="1">
    <w:p w14:paraId="02AEE4C5" w14:textId="77777777" w:rsidR="00D056A4" w:rsidRDefault="00D056A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21BEE96" w:rsidR="007F4180" w:rsidRDefault="007F4180" w:rsidP="007F7AC8">
    <w:pPr>
      <w:pStyle w:val="Encabezado"/>
      <w:jc w:val="right"/>
    </w:pPr>
    <w:r>
      <w:rPr>
        <w:color w:val="7F7F7F" w:themeColor="text1" w:themeTint="80"/>
      </w:rPr>
      <w:t xml:space="preserve">Expediente Número </w:t>
    </w:r>
    <w:r w:rsidR="00292EAB">
      <w:rPr>
        <w:color w:val="7F7F7F" w:themeColor="text1" w:themeTint="80"/>
      </w:rPr>
      <w:t>033</w:t>
    </w:r>
    <w:r w:rsidR="00630EF9">
      <w:rPr>
        <w:color w:val="7F7F7F" w:themeColor="text1" w:themeTint="80"/>
      </w:rPr>
      <w:t>6</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F38"/>
    <w:rsid w:val="00015075"/>
    <w:rsid w:val="00015604"/>
    <w:rsid w:val="00034FA6"/>
    <w:rsid w:val="00043142"/>
    <w:rsid w:val="00047E6F"/>
    <w:rsid w:val="00060865"/>
    <w:rsid w:val="00062BF4"/>
    <w:rsid w:val="00067454"/>
    <w:rsid w:val="000702CB"/>
    <w:rsid w:val="00070FE7"/>
    <w:rsid w:val="000774D1"/>
    <w:rsid w:val="00081D25"/>
    <w:rsid w:val="000825C4"/>
    <w:rsid w:val="000853EE"/>
    <w:rsid w:val="00091ED0"/>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06E5"/>
    <w:rsid w:val="00167954"/>
    <w:rsid w:val="00173993"/>
    <w:rsid w:val="0018012D"/>
    <w:rsid w:val="00191F48"/>
    <w:rsid w:val="001A0E0F"/>
    <w:rsid w:val="001A4C3F"/>
    <w:rsid w:val="001A4DFA"/>
    <w:rsid w:val="001B3C6B"/>
    <w:rsid w:val="001B6AC3"/>
    <w:rsid w:val="001C137F"/>
    <w:rsid w:val="001D04CF"/>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5CBF"/>
    <w:rsid w:val="002D1350"/>
    <w:rsid w:val="002D1758"/>
    <w:rsid w:val="002D4B48"/>
    <w:rsid w:val="002E105E"/>
    <w:rsid w:val="002E14D4"/>
    <w:rsid w:val="002F5B78"/>
    <w:rsid w:val="00307D72"/>
    <w:rsid w:val="003170CD"/>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666F6"/>
    <w:rsid w:val="00372E14"/>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47"/>
    <w:rsid w:val="00400711"/>
    <w:rsid w:val="004175D3"/>
    <w:rsid w:val="00422AA7"/>
    <w:rsid w:val="0043378D"/>
    <w:rsid w:val="0043417A"/>
    <w:rsid w:val="00450088"/>
    <w:rsid w:val="00450AF7"/>
    <w:rsid w:val="00460741"/>
    <w:rsid w:val="0047033C"/>
    <w:rsid w:val="0047283F"/>
    <w:rsid w:val="00481EB2"/>
    <w:rsid w:val="0049390A"/>
    <w:rsid w:val="004A5D79"/>
    <w:rsid w:val="004B2BF4"/>
    <w:rsid w:val="004B3DBC"/>
    <w:rsid w:val="004B430B"/>
    <w:rsid w:val="004B5DDB"/>
    <w:rsid w:val="004B7DF4"/>
    <w:rsid w:val="004C332B"/>
    <w:rsid w:val="004C7223"/>
    <w:rsid w:val="004C73FF"/>
    <w:rsid w:val="004D070F"/>
    <w:rsid w:val="004D365E"/>
    <w:rsid w:val="004E46EE"/>
    <w:rsid w:val="004E5D93"/>
    <w:rsid w:val="004E6F5C"/>
    <w:rsid w:val="004F04FE"/>
    <w:rsid w:val="004F4AEF"/>
    <w:rsid w:val="00503FFA"/>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30EF9"/>
    <w:rsid w:val="006424C4"/>
    <w:rsid w:val="0065097B"/>
    <w:rsid w:val="00652960"/>
    <w:rsid w:val="0066472B"/>
    <w:rsid w:val="00666A10"/>
    <w:rsid w:val="00670154"/>
    <w:rsid w:val="006712EE"/>
    <w:rsid w:val="00673308"/>
    <w:rsid w:val="00673713"/>
    <w:rsid w:val="006768C3"/>
    <w:rsid w:val="00680F53"/>
    <w:rsid w:val="00684D8E"/>
    <w:rsid w:val="006A6D8D"/>
    <w:rsid w:val="006C3A89"/>
    <w:rsid w:val="006C4FD6"/>
    <w:rsid w:val="006C5C3F"/>
    <w:rsid w:val="006D67B4"/>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4CD2"/>
    <w:rsid w:val="007318F4"/>
    <w:rsid w:val="00740555"/>
    <w:rsid w:val="007428D7"/>
    <w:rsid w:val="00745256"/>
    <w:rsid w:val="0074740B"/>
    <w:rsid w:val="007565DA"/>
    <w:rsid w:val="00771A6F"/>
    <w:rsid w:val="0077302A"/>
    <w:rsid w:val="00784EE2"/>
    <w:rsid w:val="00785FB4"/>
    <w:rsid w:val="00785FC5"/>
    <w:rsid w:val="0078749A"/>
    <w:rsid w:val="00793A68"/>
    <w:rsid w:val="007942FE"/>
    <w:rsid w:val="007A25CA"/>
    <w:rsid w:val="007A26DE"/>
    <w:rsid w:val="007A7E98"/>
    <w:rsid w:val="007B571E"/>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872A2"/>
    <w:rsid w:val="00892D68"/>
    <w:rsid w:val="00893BF8"/>
    <w:rsid w:val="0089793A"/>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3AA6"/>
    <w:rsid w:val="0093634E"/>
    <w:rsid w:val="00937856"/>
    <w:rsid w:val="00946409"/>
    <w:rsid w:val="009514E0"/>
    <w:rsid w:val="00964764"/>
    <w:rsid w:val="00964C99"/>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927B1"/>
    <w:rsid w:val="00AA0B73"/>
    <w:rsid w:val="00AA36B9"/>
    <w:rsid w:val="00AB4661"/>
    <w:rsid w:val="00AC0BB0"/>
    <w:rsid w:val="00AC2581"/>
    <w:rsid w:val="00AE5070"/>
    <w:rsid w:val="00AE5576"/>
    <w:rsid w:val="00AF1C92"/>
    <w:rsid w:val="00AF2D5F"/>
    <w:rsid w:val="00AF46F6"/>
    <w:rsid w:val="00AF63F9"/>
    <w:rsid w:val="00B05FFB"/>
    <w:rsid w:val="00B07098"/>
    <w:rsid w:val="00B13569"/>
    <w:rsid w:val="00B2001A"/>
    <w:rsid w:val="00B236B4"/>
    <w:rsid w:val="00B464F8"/>
    <w:rsid w:val="00B468C0"/>
    <w:rsid w:val="00B55CD5"/>
    <w:rsid w:val="00B57B94"/>
    <w:rsid w:val="00B60167"/>
    <w:rsid w:val="00B614D0"/>
    <w:rsid w:val="00B625D7"/>
    <w:rsid w:val="00B62E18"/>
    <w:rsid w:val="00B655E5"/>
    <w:rsid w:val="00B65723"/>
    <w:rsid w:val="00B777F0"/>
    <w:rsid w:val="00BB07A0"/>
    <w:rsid w:val="00BB1262"/>
    <w:rsid w:val="00BB3C7E"/>
    <w:rsid w:val="00BD1503"/>
    <w:rsid w:val="00BD2BDD"/>
    <w:rsid w:val="00BE5237"/>
    <w:rsid w:val="00BF5DD9"/>
    <w:rsid w:val="00BF7DB7"/>
    <w:rsid w:val="00C0571E"/>
    <w:rsid w:val="00C07120"/>
    <w:rsid w:val="00C147D8"/>
    <w:rsid w:val="00C14FD8"/>
    <w:rsid w:val="00C16795"/>
    <w:rsid w:val="00C16ABD"/>
    <w:rsid w:val="00C27107"/>
    <w:rsid w:val="00C31506"/>
    <w:rsid w:val="00C31907"/>
    <w:rsid w:val="00C3353C"/>
    <w:rsid w:val="00C36D3B"/>
    <w:rsid w:val="00C421E8"/>
    <w:rsid w:val="00C43D14"/>
    <w:rsid w:val="00C458B0"/>
    <w:rsid w:val="00C508C3"/>
    <w:rsid w:val="00C5215C"/>
    <w:rsid w:val="00C56175"/>
    <w:rsid w:val="00C62101"/>
    <w:rsid w:val="00C66D82"/>
    <w:rsid w:val="00C7277F"/>
    <w:rsid w:val="00C72961"/>
    <w:rsid w:val="00C72B48"/>
    <w:rsid w:val="00C73C72"/>
    <w:rsid w:val="00C8316D"/>
    <w:rsid w:val="00C85818"/>
    <w:rsid w:val="00CC041E"/>
    <w:rsid w:val="00CD0223"/>
    <w:rsid w:val="00CD1CAD"/>
    <w:rsid w:val="00CD349F"/>
    <w:rsid w:val="00CD590F"/>
    <w:rsid w:val="00CD5CC4"/>
    <w:rsid w:val="00CE0738"/>
    <w:rsid w:val="00CE1881"/>
    <w:rsid w:val="00CE46D7"/>
    <w:rsid w:val="00CF0563"/>
    <w:rsid w:val="00D056A4"/>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B7AD9"/>
    <w:rsid w:val="00DC7A84"/>
    <w:rsid w:val="00DC7B2D"/>
    <w:rsid w:val="00DD1398"/>
    <w:rsid w:val="00DE5A62"/>
    <w:rsid w:val="00DF133F"/>
    <w:rsid w:val="00DF5590"/>
    <w:rsid w:val="00E3105B"/>
    <w:rsid w:val="00E320A3"/>
    <w:rsid w:val="00E37627"/>
    <w:rsid w:val="00E41D58"/>
    <w:rsid w:val="00E43A91"/>
    <w:rsid w:val="00E65687"/>
    <w:rsid w:val="00E65E34"/>
    <w:rsid w:val="00E708B8"/>
    <w:rsid w:val="00E70ACB"/>
    <w:rsid w:val="00E710E3"/>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21236"/>
    <w:rsid w:val="00F2448B"/>
    <w:rsid w:val="00F34032"/>
    <w:rsid w:val="00F35666"/>
    <w:rsid w:val="00F41F16"/>
    <w:rsid w:val="00F460A5"/>
    <w:rsid w:val="00F5011E"/>
    <w:rsid w:val="00F5466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8CAD-04D3-44DA-9264-16A690A6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5623</Words>
  <Characters>30927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2018-10-31T15:30:00Z</cp:lastPrinted>
  <dcterms:created xsi:type="dcterms:W3CDTF">2018-11-30T19:07:00Z</dcterms:created>
  <dcterms:modified xsi:type="dcterms:W3CDTF">2018-11-30T19:07:00Z</dcterms:modified>
</cp:coreProperties>
</file>